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48"/>
        <w:gridCol w:w="5328"/>
      </w:tblGrid>
      <w:tr w:rsidR="00E965B1" w:rsidRPr="0084472B" w:rsidTr="000D3A97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5B1" w:rsidRPr="0084472B" w:rsidRDefault="00E965B1" w:rsidP="000D3A97">
            <w:pPr>
              <w:pStyle w:val="PlainText"/>
              <w:spacing w:line="360" w:lineRule="auto"/>
              <w:jc w:val="center"/>
              <w:rPr>
                <w:rFonts w:ascii="Myriad Web Pro" w:hAnsi="Myriad Web Pro"/>
                <w:b/>
                <w:lang w:val="sq-AL"/>
              </w:rPr>
            </w:pPr>
            <w:r w:rsidRPr="0084472B">
              <w:rPr>
                <w:lang w:val="sq-AL"/>
              </w:rPr>
              <w:tab/>
            </w:r>
            <w:r w:rsidRPr="0084472B">
              <w:rPr>
                <w:rFonts w:ascii="Myriad Web Pro" w:hAnsi="Myriad Web Pro"/>
                <w:b/>
                <w:noProof/>
                <w:lang w:val="sq-AL" w:eastAsia="sq-AL"/>
              </w:rPr>
              <w:drawing>
                <wp:inline distT="0" distB="0" distL="0" distR="0">
                  <wp:extent cx="752475" cy="838200"/>
                  <wp:effectExtent l="19050" t="0" r="9525" b="0"/>
                  <wp:docPr id="2" name="Picture 1" descr="Stema%20(100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%20(100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5B1" w:rsidRPr="0084472B" w:rsidRDefault="00E965B1" w:rsidP="000D3A97">
            <w:pPr>
              <w:jc w:val="center"/>
              <w:rPr>
                <w:rFonts w:ascii="Book Antiqua" w:eastAsia="Batang" w:hAnsi="Book Antiqua"/>
                <w:b/>
                <w:bCs/>
                <w:sz w:val="16"/>
                <w:szCs w:val="16"/>
              </w:rPr>
            </w:pPr>
            <w:r w:rsidRPr="0084472B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Republika e Kosovës</w:t>
            </w:r>
          </w:p>
          <w:p w:rsidR="00E965B1" w:rsidRPr="0084472B" w:rsidRDefault="00E965B1" w:rsidP="000D3A97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84472B">
              <w:rPr>
                <w:rFonts w:ascii="Book Antiqua" w:eastAsia="Batang" w:hAnsi="Book Antiqua" w:cs="Book Antiqua"/>
                <w:b/>
                <w:bCs/>
                <w:sz w:val="16"/>
                <w:szCs w:val="16"/>
              </w:rPr>
              <w:t>Republika Kosovo-</w:t>
            </w:r>
            <w:r w:rsidRPr="0084472B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Republic of Kosovo</w:t>
            </w:r>
          </w:p>
          <w:p w:rsidR="00E965B1" w:rsidRPr="0084472B" w:rsidRDefault="00E965B1" w:rsidP="000D3A97">
            <w:pPr>
              <w:jc w:val="center"/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</w:pPr>
            <w:r w:rsidRPr="0084472B"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  <w:t xml:space="preserve">Qeveria-Vlada-Government </w:t>
            </w:r>
          </w:p>
          <w:p w:rsidR="00E965B1" w:rsidRPr="0084472B" w:rsidRDefault="00E965B1" w:rsidP="000D3A97">
            <w:pPr>
              <w:rPr>
                <w:rFonts w:ascii="Book Antiqua" w:hAnsi="Book Antiqua" w:cs="Book Antiqua"/>
                <w:sz w:val="16"/>
                <w:szCs w:val="16"/>
              </w:rPr>
            </w:pPr>
          </w:p>
          <w:p w:rsidR="00E965B1" w:rsidRPr="0084472B" w:rsidRDefault="00E965B1" w:rsidP="000D3A97">
            <w:pPr>
              <w:jc w:val="center"/>
              <w:rPr>
                <w:rFonts w:ascii="Book Antiqua" w:hAnsi="Book Antiqua" w:cs="Book Antiqua"/>
                <w:b/>
                <w:iCs/>
                <w:sz w:val="16"/>
                <w:szCs w:val="16"/>
              </w:rPr>
            </w:pPr>
            <w:r w:rsidRPr="0084472B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 xml:space="preserve">Ministria e Punëve të Brendshme-Ministarstvo Unutrasnjih Poslova-Ministry of </w:t>
            </w:r>
            <w:r w:rsidR="00186A25" w:rsidRPr="0084472B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>I</w:t>
            </w:r>
            <w:r w:rsidRPr="0084472B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>nternal Affairs</w:t>
            </w:r>
          </w:p>
          <w:p w:rsidR="00E965B1" w:rsidRPr="0084472B" w:rsidRDefault="00E965B1" w:rsidP="000D3A97">
            <w:pPr>
              <w:pStyle w:val="PlainText"/>
              <w:spacing w:line="360" w:lineRule="auto"/>
              <w:rPr>
                <w:lang w:val="sq-AL"/>
              </w:rPr>
            </w:pP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5B1" w:rsidRPr="0084472B" w:rsidRDefault="004574CE" w:rsidP="000D3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Forma/Forma/Form  45</w:t>
            </w:r>
          </w:p>
          <w:p w:rsidR="00E965B1" w:rsidRPr="0084472B" w:rsidRDefault="00E965B1" w:rsidP="000D3A97">
            <w:pPr>
              <w:rPr>
                <w:sz w:val="20"/>
                <w:szCs w:val="20"/>
              </w:rPr>
            </w:pPr>
          </w:p>
          <w:p w:rsidR="00E965B1" w:rsidRPr="0084472B" w:rsidRDefault="00E965B1" w:rsidP="000D3A97">
            <w:pPr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Organi competent/ Nadležni</w:t>
            </w:r>
            <w:r w:rsidRPr="0084472B">
              <w:t xml:space="preserve"> </w:t>
            </w:r>
            <w:r w:rsidRPr="0084472B">
              <w:rPr>
                <w:sz w:val="20"/>
                <w:szCs w:val="20"/>
              </w:rPr>
              <w:t xml:space="preserve"> Organ /Competent Body/:</w:t>
            </w:r>
          </w:p>
          <w:p w:rsidR="00E965B1" w:rsidRPr="0084472B" w:rsidRDefault="00E965B1" w:rsidP="000D3A97">
            <w:pPr>
              <w:rPr>
                <w:sz w:val="20"/>
                <w:szCs w:val="20"/>
              </w:rPr>
            </w:pPr>
          </w:p>
          <w:p w:rsidR="00E965B1" w:rsidRPr="0084472B" w:rsidRDefault="00E965B1" w:rsidP="000D3A97">
            <w:pPr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 xml:space="preserve">Numri i </w:t>
            </w:r>
            <w:r w:rsidR="00263021" w:rsidRPr="0084472B">
              <w:rPr>
                <w:sz w:val="20"/>
                <w:szCs w:val="20"/>
              </w:rPr>
              <w:t>dokumentit</w:t>
            </w:r>
            <w:r w:rsidRPr="0084472B">
              <w:rPr>
                <w:sz w:val="20"/>
                <w:szCs w:val="20"/>
              </w:rPr>
              <w:t xml:space="preserve">/ Broj </w:t>
            </w:r>
            <w:r w:rsidR="00186A25" w:rsidRPr="0084472B">
              <w:rPr>
                <w:sz w:val="20"/>
                <w:szCs w:val="20"/>
              </w:rPr>
              <w:t>dokumenta</w:t>
            </w:r>
            <w:r w:rsidRPr="0084472B">
              <w:rPr>
                <w:sz w:val="20"/>
                <w:szCs w:val="20"/>
              </w:rPr>
              <w:t xml:space="preserve"> / </w:t>
            </w:r>
            <w:r w:rsidR="00186A25" w:rsidRPr="0084472B">
              <w:rPr>
                <w:sz w:val="20"/>
                <w:szCs w:val="20"/>
              </w:rPr>
              <w:t>Document</w:t>
            </w:r>
            <w:r w:rsidRPr="0084472B">
              <w:rPr>
                <w:sz w:val="20"/>
                <w:szCs w:val="20"/>
              </w:rPr>
              <w:t xml:space="preserve"> Number</w:t>
            </w:r>
          </w:p>
          <w:p w:rsidR="00E965B1" w:rsidRPr="0084472B" w:rsidRDefault="00E965B1" w:rsidP="000D3A97">
            <w:pPr>
              <w:rPr>
                <w:sz w:val="20"/>
                <w:szCs w:val="20"/>
              </w:rPr>
            </w:pPr>
          </w:p>
          <w:p w:rsidR="00E965B1" w:rsidRPr="0084472B" w:rsidRDefault="00E965B1" w:rsidP="000D3A97">
            <w:pPr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Data/ Datum /Date:</w:t>
            </w:r>
          </w:p>
          <w:p w:rsidR="00E965B1" w:rsidRPr="0084472B" w:rsidRDefault="00E965B1" w:rsidP="000D3A97">
            <w:pPr>
              <w:rPr>
                <w:sz w:val="20"/>
                <w:szCs w:val="20"/>
              </w:rPr>
            </w:pPr>
          </w:p>
        </w:tc>
      </w:tr>
    </w:tbl>
    <w:p w:rsidR="0084472B" w:rsidRDefault="0084472B" w:rsidP="00E965B1">
      <w:pPr>
        <w:jc w:val="center"/>
        <w:rPr>
          <w:b/>
          <w:u w:val="single"/>
        </w:rPr>
      </w:pPr>
    </w:p>
    <w:p w:rsidR="0084472B" w:rsidRDefault="00E965B1" w:rsidP="00E965B1">
      <w:pPr>
        <w:jc w:val="center"/>
        <w:rPr>
          <w:b/>
          <w:u w:val="single"/>
        </w:rPr>
      </w:pPr>
      <w:r w:rsidRPr="0084472B">
        <w:rPr>
          <w:b/>
          <w:u w:val="single"/>
        </w:rPr>
        <w:t xml:space="preserve"> </w:t>
      </w:r>
    </w:p>
    <w:p w:rsidR="00E965B1" w:rsidRPr="0084472B" w:rsidRDefault="00E965B1" w:rsidP="00E965B1">
      <w:pPr>
        <w:jc w:val="center"/>
        <w:rPr>
          <w:sz w:val="20"/>
          <w:szCs w:val="20"/>
        </w:rPr>
      </w:pPr>
      <w:r w:rsidRPr="0084472B">
        <w:rPr>
          <w:b/>
          <w:u w:val="single"/>
        </w:rPr>
        <w:t>LICENCA PËR RIPARIM</w:t>
      </w:r>
    </w:p>
    <w:p w:rsidR="00E965B1" w:rsidRPr="0084472B" w:rsidRDefault="00E965B1" w:rsidP="00E965B1">
      <w:pPr>
        <w:jc w:val="center"/>
        <w:rPr>
          <w:b/>
          <w:caps/>
          <w:sz w:val="20"/>
          <w:szCs w:val="20"/>
          <w:u w:val="single"/>
        </w:rPr>
      </w:pPr>
      <w:r w:rsidRPr="0084472B">
        <w:rPr>
          <w:b/>
          <w:caps/>
          <w:u w:val="single"/>
        </w:rPr>
        <w:t xml:space="preserve">Licenca o popravku </w:t>
      </w:r>
    </w:p>
    <w:p w:rsidR="00E965B1" w:rsidRDefault="00E965B1" w:rsidP="00E965B1">
      <w:pPr>
        <w:jc w:val="center"/>
        <w:rPr>
          <w:b/>
          <w:u w:val="single"/>
        </w:rPr>
      </w:pPr>
      <w:r w:rsidRPr="0084472B">
        <w:rPr>
          <w:b/>
          <w:u w:val="single"/>
        </w:rPr>
        <w:t>REPAIR LICENSE</w:t>
      </w:r>
    </w:p>
    <w:p w:rsidR="0084472B" w:rsidRDefault="0084472B" w:rsidP="00E965B1">
      <w:pPr>
        <w:jc w:val="center"/>
        <w:rPr>
          <w:b/>
          <w:u w:val="single"/>
        </w:rPr>
      </w:pPr>
    </w:p>
    <w:p w:rsidR="0084472B" w:rsidRDefault="0084472B" w:rsidP="00E965B1">
      <w:pPr>
        <w:jc w:val="center"/>
        <w:rPr>
          <w:b/>
          <w:u w:val="single"/>
        </w:rPr>
      </w:pPr>
    </w:p>
    <w:p w:rsidR="0084472B" w:rsidRPr="0084472B" w:rsidRDefault="0084472B" w:rsidP="00E965B1">
      <w:pPr>
        <w:jc w:val="center"/>
        <w:rPr>
          <w:sz w:val="20"/>
          <w:szCs w:val="20"/>
        </w:rPr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7020"/>
      </w:tblGrid>
      <w:tr w:rsidR="00E965B1" w:rsidRPr="0084472B" w:rsidTr="0084472B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B1" w:rsidRPr="0084472B" w:rsidRDefault="00E965B1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Emri i kompanisë</w:t>
            </w:r>
          </w:p>
          <w:p w:rsidR="00E965B1" w:rsidRPr="0084472B" w:rsidRDefault="00E965B1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Kompanija</w:t>
            </w:r>
          </w:p>
          <w:p w:rsidR="00E965B1" w:rsidRPr="0084472B" w:rsidRDefault="00E965B1" w:rsidP="00E965B1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B1" w:rsidRPr="0084472B" w:rsidRDefault="00E965B1" w:rsidP="000D3A97">
            <w:pPr>
              <w:rPr>
                <w:sz w:val="20"/>
                <w:szCs w:val="20"/>
              </w:rPr>
            </w:pPr>
          </w:p>
        </w:tc>
      </w:tr>
      <w:tr w:rsidR="00E965B1" w:rsidRPr="0084472B" w:rsidTr="0084472B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B1" w:rsidRPr="0084472B" w:rsidRDefault="00E965B1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Adresa</w:t>
            </w:r>
          </w:p>
          <w:p w:rsidR="00E965B1" w:rsidRPr="0084472B" w:rsidRDefault="00E965B1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Adresa</w:t>
            </w:r>
          </w:p>
          <w:p w:rsidR="00E965B1" w:rsidRPr="0084472B" w:rsidRDefault="00E965B1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B1" w:rsidRPr="0084472B" w:rsidRDefault="00E965B1" w:rsidP="000D3A97">
            <w:pPr>
              <w:rPr>
                <w:sz w:val="20"/>
                <w:szCs w:val="20"/>
              </w:rPr>
            </w:pPr>
          </w:p>
        </w:tc>
      </w:tr>
      <w:tr w:rsidR="00E965B1" w:rsidRPr="0084472B" w:rsidTr="0084472B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B1" w:rsidRPr="0084472B" w:rsidRDefault="00E965B1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 xml:space="preserve">Emri i personit përgjegjës </w:t>
            </w:r>
          </w:p>
          <w:p w:rsidR="00E965B1" w:rsidRPr="0084472B" w:rsidRDefault="00E965B1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Ime odgovornog lica</w:t>
            </w:r>
          </w:p>
          <w:p w:rsidR="00E965B1" w:rsidRPr="0084472B" w:rsidRDefault="00E965B1" w:rsidP="00E965B1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Responsible person Name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B1" w:rsidRPr="0084472B" w:rsidRDefault="00E965B1" w:rsidP="000D3A97">
            <w:pPr>
              <w:rPr>
                <w:sz w:val="20"/>
                <w:szCs w:val="20"/>
              </w:rPr>
            </w:pPr>
          </w:p>
        </w:tc>
      </w:tr>
    </w:tbl>
    <w:p w:rsidR="00E965B1" w:rsidRDefault="00E965B1" w:rsidP="00E965B1">
      <w:pPr>
        <w:rPr>
          <w:sz w:val="20"/>
          <w:szCs w:val="20"/>
        </w:rPr>
      </w:pPr>
    </w:p>
    <w:p w:rsidR="0084472B" w:rsidRDefault="0084472B" w:rsidP="00E965B1">
      <w:pPr>
        <w:rPr>
          <w:sz w:val="20"/>
          <w:szCs w:val="20"/>
        </w:rPr>
      </w:pPr>
    </w:p>
    <w:p w:rsidR="0084472B" w:rsidRPr="0084472B" w:rsidRDefault="0084472B" w:rsidP="00E965B1">
      <w:pPr>
        <w:rPr>
          <w:sz w:val="20"/>
          <w:szCs w:val="20"/>
        </w:rPr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3"/>
        <w:gridCol w:w="531"/>
        <w:gridCol w:w="6694"/>
      </w:tblGrid>
      <w:tr w:rsidR="00BB50B3" w:rsidRPr="0084472B" w:rsidTr="000F08BB"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Kategoria B</w:t>
            </w:r>
          </w:p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Kategorija B</w:t>
            </w:r>
          </w:p>
          <w:p w:rsidR="00BB50B3" w:rsidRPr="0084472B" w:rsidRDefault="00BB50B3" w:rsidP="00E965B1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Category B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B1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Armët e shkurta të zjarrit gjysmë-automatike apo përsëritëse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Poluautomatsko – automatsko ili repetirajuće vatreno oružje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 xml:space="preserve">Semi-automatic or repeating short firearms </w:t>
            </w:r>
          </w:p>
        </w:tc>
      </w:tr>
      <w:tr w:rsidR="00BB50B3" w:rsidRPr="0084472B" w:rsidTr="002F18D6"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B2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Armë zjarri të shkurtra për një qitje, me ndezje qendrore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Kratko vatreno oružje sa jednim centralnim opaljenjem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Single shot short firearms with center fire percussion</w:t>
            </w:r>
          </w:p>
        </w:tc>
      </w:tr>
      <w:tr w:rsidR="00BB50B3" w:rsidRPr="0084472B" w:rsidTr="002F3B22"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B3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Armë me ndezje anësore të shkurtra për një qitje, me gjatësi të përgjithshme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më të vogël se 28 cm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Kratko oružje za paljenje sa strane sa jednim opaljenjem čija ukupna dužina je manja od 28 cm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Single-shot short firearms with rim fire percussion whose overall length is less than 28 cm</w:t>
            </w:r>
          </w:p>
        </w:tc>
      </w:tr>
      <w:tr w:rsidR="00BB50B3" w:rsidRPr="0084472B" w:rsidTr="00E83FFB"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B4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Armë zjarri të gjata gjysmë-automatike, me arkëz dhe fole për fishekë së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bashku që mund të mbajnë më tepër se tre (3) fishekë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Poluautomatsko – automatsko dugo vatreno oružje čiji šaržer i okvir mogu zajedno da drže više od tri (3) metaka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Semi-automatic long firearms whose magazine and chamber can together hold more than three rounds</w:t>
            </w:r>
          </w:p>
        </w:tc>
      </w:tr>
      <w:tr w:rsidR="00BB50B3" w:rsidRPr="0084472B" w:rsidTr="00E83FFB">
        <w:tc>
          <w:tcPr>
            <w:tcW w:w="19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B5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Armë zjarri të gjata gjysmë-automatike, me arkëz dhe fole për fishekë së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bashku, që mund të pranojnë deri në tre (3) fishekë dhe mbushësi i të cilave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ndërrohet, përkatësisht kjo armë mundet të konvertohet, me ndihmën e veglës së rëndomtë, me ç’rast arkëzat e fishekëve mund të pranojnë më tepër se tre (3)fishekë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 xml:space="preserve">Poluautomatsko – automatsko dugo vatreno oružje čiji šaržer i okvir mogu </w:t>
            </w:r>
            <w:r w:rsidRPr="0084472B">
              <w:rPr>
                <w:sz w:val="20"/>
                <w:szCs w:val="20"/>
              </w:rPr>
              <w:lastRenderedPageBreak/>
              <w:t xml:space="preserve">zajedno da drže do tri metaka, gde se šaržer i okvir mogu ukloniti ili gde mogu da se preurede, sa običnim alatkama, u oružje čiji šaržer i okvir mogu zajedno da drže do tri (3) metaka  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Semi-automatic long firearms whose magazine and chamber can hold together up to three rounds, where the loading device is removable or where this can be converted, with ordinary tools, into a weapon whose magazine and chamber can together hold more than three rounds</w:t>
            </w:r>
          </w:p>
        </w:tc>
      </w:tr>
      <w:tr w:rsidR="00BB50B3" w:rsidRPr="0084472B" w:rsidTr="00D85877">
        <w:tc>
          <w:tcPr>
            <w:tcW w:w="19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B6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Armë zjarri e gjatë gjysmë-automatike ose me përsëritje (repetim), me tytë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të pavjaskuar të gjatë deri më 60 cm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Repetirajuće i poluautomatsko dugo oružje sa neužljebljenom cevi koje ne prelazi 60 cm u dužini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Repeating and semi-automatic long firearms with smooth-bore barrels not exceeding 60 cm in length</w:t>
            </w:r>
          </w:p>
        </w:tc>
      </w:tr>
      <w:tr w:rsidR="00BB50B3" w:rsidRPr="0084472B" w:rsidTr="00D85877">
        <w:tc>
          <w:tcPr>
            <w:tcW w:w="19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B7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Armë pneumatike me energji të predhës mbi 7,5 J dhe kalibër mbi 4,5mm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Pneumatsko vatreno oružje sa projektilom energije preko 7,5 J i kalibrom preko 4,5 mm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Pneumatic firearms with projectile energy over 7,5 J and caliber over 4,5 mm</w:t>
            </w:r>
          </w:p>
        </w:tc>
      </w:tr>
      <w:tr w:rsidR="00BB50B3" w:rsidRPr="0084472B" w:rsidTr="002E009B"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Kategoria C</w:t>
            </w:r>
          </w:p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Kategorija C</w:t>
            </w:r>
          </w:p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Category C</w:t>
            </w:r>
          </w:p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Armë zjarri e gjatë me përsëritje (repetim), që nuk është përfshirë në kategorinë B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Repetirajuće dugo vatreno oružje van spisak u kategoriji B6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 xml:space="preserve">Repeating long firearms other than those listed in category B 6 </w:t>
            </w:r>
          </w:p>
        </w:tc>
      </w:tr>
      <w:tr w:rsidR="00BB50B3" w:rsidRPr="0084472B" w:rsidTr="00A35B20"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Armë zjarri e gjatë me një gjuajtje me tytë të vjaskuar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Dugo vatreno oružje sa jednim gađanjem sa užljebljenom cevi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Long firearms with single-shot rifled barrels</w:t>
            </w:r>
          </w:p>
        </w:tc>
      </w:tr>
      <w:tr w:rsidR="00BB50B3" w:rsidRPr="0084472B" w:rsidTr="00D6640E"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C3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Armë zjarri e gjatë gjysmë-automatike, që nuk është përfshirë në pikat B4, B5 dhe B6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Poluautomatsko dugo vatreno oružje koje nije na spisku pod B4, B5 i B6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Semi-automatic long firearms other than those in category B4,B5 and B6</w:t>
            </w:r>
          </w:p>
        </w:tc>
      </w:tr>
      <w:tr w:rsidR="00BB50B3" w:rsidRPr="0084472B" w:rsidTr="00C618C0"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C4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Armë e shkurtër zjarri me një qitje me goditje anësore, gjatësia e përgjithshme e së cilës nuk është më e vogël se 28 cm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Kratko vatreno oružje sa jednim gađanjem sa udarom sa strane čija ukupna dužina nije manja od 28 cm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Single-shot short firearms with rim fire percussion whose overall length is not less than 28 cm</w:t>
            </w:r>
          </w:p>
        </w:tc>
      </w:tr>
      <w:tr w:rsidR="00BB50B3" w:rsidRPr="0084472B" w:rsidTr="00680D9A"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C5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Armë zjarri me një qitje, e gjatë me tytë të pavjaskuar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Kratko vatreno oružje sa neužljebljenom cevi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Single-shot long firearms with smooth-bore barrels</w:t>
            </w:r>
          </w:p>
        </w:tc>
      </w:tr>
      <w:tr w:rsidR="00BB50B3" w:rsidRPr="0084472B" w:rsidTr="004F32C0"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C6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Armët pneumatike me energji të predhës deri ne 7.5 J dhe kalibër deri 4.5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mm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Pneumatsko vatreno oružje sa projektilom energije do 7,5 J i kalibrom do 4,5 mm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Pneumatic weapons with projectile energy up to 7,5 J and caliber up to 4,5 mm</w:t>
            </w:r>
          </w:p>
        </w:tc>
      </w:tr>
      <w:tr w:rsidR="00BB50B3" w:rsidRPr="0084472B" w:rsidTr="002D3BF6"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C7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Armë zjarri për sinjalizim me dritë dhe me zë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Vatreno oružje za svetlosnu i zvučnu signalizaciju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Firearms for light-acoustic signalization</w:t>
            </w:r>
          </w:p>
        </w:tc>
      </w:tr>
      <w:tr w:rsidR="00BB50B3" w:rsidRPr="0084472B" w:rsidTr="002D3BF6">
        <w:trPr>
          <w:trHeight w:val="690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C8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Adaptues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Adapter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Adapters</w:t>
            </w:r>
          </w:p>
        </w:tc>
      </w:tr>
      <w:tr w:rsidR="00BB50B3" w:rsidRPr="0084472B" w:rsidTr="00A60A15"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Kategoria  D</w:t>
            </w:r>
          </w:p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Kategorija D</w:t>
            </w:r>
          </w:p>
          <w:p w:rsidR="00BB50B3" w:rsidRPr="0084472B" w:rsidRDefault="00BB50B3" w:rsidP="00E965B1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Category D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55468D">
            <w:pPr>
              <w:tabs>
                <w:tab w:val="left" w:pos="9720"/>
              </w:tabs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D1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55468D">
            <w:pPr>
              <w:tabs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 xml:space="preserve">Armë antike  </w:t>
            </w:r>
          </w:p>
          <w:p w:rsidR="00BB50B3" w:rsidRPr="0084472B" w:rsidRDefault="00BB50B3" w:rsidP="0055468D">
            <w:pPr>
              <w:tabs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Antičko oružje</w:t>
            </w:r>
          </w:p>
          <w:p w:rsidR="00BB50B3" w:rsidRPr="0084472B" w:rsidRDefault="00BB50B3" w:rsidP="0055468D">
            <w:pPr>
              <w:tabs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Antique weapon</w:t>
            </w:r>
          </w:p>
        </w:tc>
      </w:tr>
      <w:tr w:rsidR="00BB50B3" w:rsidRPr="0084472B" w:rsidTr="00A60A15">
        <w:trPr>
          <w:trHeight w:val="683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0B3" w:rsidRPr="0084472B" w:rsidRDefault="00BB50B3" w:rsidP="0055468D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D2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0B3" w:rsidRPr="0084472B" w:rsidRDefault="00BB50B3" w:rsidP="0055468D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Armët me hark apo tojë</w:t>
            </w:r>
          </w:p>
          <w:p w:rsidR="00BB50B3" w:rsidRPr="0084472B" w:rsidRDefault="00BB50B3" w:rsidP="0055468D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 xml:space="preserve">Vrpčana ili tetivna oružja   </w:t>
            </w:r>
          </w:p>
          <w:p w:rsidR="00BB50B3" w:rsidRPr="0084472B" w:rsidRDefault="00BB50B3" w:rsidP="0055468D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 xml:space="preserve">Sinew Backed Weapons </w:t>
            </w:r>
          </w:p>
        </w:tc>
      </w:tr>
      <w:tr w:rsidR="00BB50B3" w:rsidRPr="0084472B" w:rsidTr="002F0211"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D 3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Armët e ftohta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Hladno oružje</w:t>
            </w:r>
          </w:p>
          <w:p w:rsidR="00BB50B3" w:rsidRPr="0084472B" w:rsidRDefault="00BB50B3" w:rsidP="000D3A97">
            <w:pPr>
              <w:jc w:val="both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Cold Weapons</w:t>
            </w:r>
          </w:p>
        </w:tc>
      </w:tr>
    </w:tbl>
    <w:p w:rsidR="00E965B1" w:rsidRDefault="00E965B1" w:rsidP="00E965B1">
      <w:pPr>
        <w:rPr>
          <w:sz w:val="20"/>
          <w:szCs w:val="20"/>
        </w:rPr>
      </w:pPr>
    </w:p>
    <w:p w:rsidR="0084472B" w:rsidRPr="0084472B" w:rsidRDefault="0084472B" w:rsidP="00E965B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0"/>
        <w:gridCol w:w="4758"/>
      </w:tblGrid>
      <w:tr w:rsidR="00263021" w:rsidRPr="0084472B" w:rsidTr="00641C52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21" w:rsidRPr="0084472B" w:rsidRDefault="00263021" w:rsidP="00402F4C">
            <w:pPr>
              <w:jc w:val="center"/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lastRenderedPageBreak/>
              <w:t>Ministri i punëve te Brendshme</w:t>
            </w:r>
          </w:p>
          <w:p w:rsidR="00186A25" w:rsidRPr="0084472B" w:rsidRDefault="00186A25" w:rsidP="00402F4C">
            <w:pPr>
              <w:jc w:val="center"/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Ministar Unutrašnjih Poslova</w:t>
            </w:r>
          </w:p>
          <w:p w:rsidR="00186A25" w:rsidRPr="0084472B" w:rsidRDefault="00186A25" w:rsidP="00402F4C">
            <w:pPr>
              <w:jc w:val="center"/>
              <w:rPr>
                <w:b/>
                <w:sz w:val="20"/>
                <w:szCs w:val="20"/>
              </w:rPr>
            </w:pPr>
            <w:r w:rsidRPr="0084472B">
              <w:rPr>
                <w:b/>
                <w:sz w:val="20"/>
                <w:szCs w:val="20"/>
              </w:rPr>
              <w:t>Minister of Internal Affairs</w:t>
            </w:r>
          </w:p>
          <w:p w:rsidR="00263021" w:rsidRPr="0084472B" w:rsidRDefault="00263021" w:rsidP="00641C52">
            <w:pPr>
              <w:rPr>
                <w:b/>
                <w:sz w:val="20"/>
                <w:szCs w:val="20"/>
              </w:rPr>
            </w:pPr>
          </w:p>
          <w:p w:rsidR="00263021" w:rsidRPr="0084472B" w:rsidRDefault="00263021" w:rsidP="00641C52">
            <w:pPr>
              <w:rPr>
                <w:sz w:val="20"/>
                <w:szCs w:val="20"/>
              </w:rPr>
            </w:pPr>
          </w:p>
          <w:p w:rsidR="00263021" w:rsidRPr="0084472B" w:rsidRDefault="00263021" w:rsidP="00641C52">
            <w:pPr>
              <w:rPr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21" w:rsidRPr="0084472B" w:rsidRDefault="00263021" w:rsidP="00402F4C">
            <w:pPr>
              <w:jc w:val="center"/>
              <w:rPr>
                <w:sz w:val="20"/>
                <w:szCs w:val="20"/>
              </w:rPr>
            </w:pPr>
            <w:r w:rsidRPr="0084472B">
              <w:rPr>
                <w:sz w:val="20"/>
                <w:szCs w:val="20"/>
              </w:rPr>
              <w:t>VULA/ PEČAT/ STAMP</w:t>
            </w:r>
          </w:p>
          <w:p w:rsidR="00263021" w:rsidRPr="0084472B" w:rsidRDefault="00263021" w:rsidP="00641C52">
            <w:pPr>
              <w:rPr>
                <w:sz w:val="20"/>
                <w:szCs w:val="20"/>
              </w:rPr>
            </w:pPr>
          </w:p>
        </w:tc>
      </w:tr>
    </w:tbl>
    <w:p w:rsidR="00263021" w:rsidRPr="0084472B" w:rsidRDefault="00263021" w:rsidP="00E965B1">
      <w:pPr>
        <w:rPr>
          <w:sz w:val="20"/>
          <w:szCs w:val="20"/>
        </w:rPr>
      </w:pPr>
    </w:p>
    <w:p w:rsidR="00263021" w:rsidRPr="0084472B" w:rsidRDefault="00263021" w:rsidP="00E965B1">
      <w:pPr>
        <w:rPr>
          <w:sz w:val="20"/>
          <w:szCs w:val="20"/>
        </w:rPr>
      </w:pPr>
    </w:p>
    <w:tbl>
      <w:tblPr>
        <w:tblpPr w:leftFromText="180" w:rightFromText="180" w:vertAnchor="text" w:horzAnchor="margin" w:tblpY="16"/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8"/>
      </w:tblGrid>
      <w:tr w:rsidR="00E965B1" w:rsidRPr="0084472B" w:rsidTr="00263021"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B1" w:rsidRPr="0084472B" w:rsidRDefault="000C6AC7" w:rsidP="000D3A97">
            <w:pPr>
              <w:jc w:val="center"/>
              <w:rPr>
                <w:b/>
                <w:sz w:val="20"/>
                <w:szCs w:val="20"/>
              </w:rPr>
            </w:pPr>
            <w:r w:rsidRPr="000C6AC7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0;margin-top:0;width:64.2pt;height:24.05pt;z-index:251664384;mso-wrap-style:none">
                  <v:textbox style="mso-next-textbox:#_x0000_s1030;mso-fit-shape-to-text:t">
                    <w:txbxContent>
                      <w:p w:rsidR="00E965B1" w:rsidRDefault="00E965B1" w:rsidP="00E965B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0000001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BB2730" w:rsidRPr="0084472B" w:rsidRDefault="00BB2730" w:rsidP="00E965B1"/>
    <w:sectPr w:rsidR="00BB2730" w:rsidRPr="0084472B" w:rsidSect="00BB2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628" w:rsidRDefault="00915628" w:rsidP="00A50D69">
      <w:r>
        <w:separator/>
      </w:r>
    </w:p>
  </w:endnote>
  <w:endnote w:type="continuationSeparator" w:id="1">
    <w:p w:rsidR="00915628" w:rsidRDefault="00915628" w:rsidP="00A5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Web Pro">
    <w:altName w:val="Trebuchet MS"/>
    <w:charset w:val="00"/>
    <w:family w:val="swiss"/>
    <w:pitch w:val="variable"/>
    <w:sig w:usb0="8000002F" w:usb1="5000204A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CE" w:rsidRDefault="004574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8769"/>
      <w:docPartObj>
        <w:docPartGallery w:val="Page Numbers (Bottom of Page)"/>
        <w:docPartUnique/>
      </w:docPartObj>
    </w:sdtPr>
    <w:sdtContent>
      <w:p w:rsidR="00A50D69" w:rsidRDefault="000C6AC7">
        <w:pPr>
          <w:pStyle w:val="Footer"/>
          <w:jc w:val="center"/>
        </w:pPr>
        <w:fldSimple w:instr=" PAGE   \* MERGEFORMAT ">
          <w:r w:rsidR="00402F4C">
            <w:rPr>
              <w:noProof/>
            </w:rPr>
            <w:t>2</w:t>
          </w:r>
        </w:fldSimple>
        <w:r w:rsidR="004574CE">
          <w:t>/3</w:t>
        </w:r>
      </w:p>
    </w:sdtContent>
  </w:sdt>
  <w:p w:rsidR="00A50D69" w:rsidRDefault="00A50D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CE" w:rsidRDefault="004574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628" w:rsidRDefault="00915628" w:rsidP="00A50D69">
      <w:r>
        <w:separator/>
      </w:r>
    </w:p>
  </w:footnote>
  <w:footnote w:type="continuationSeparator" w:id="1">
    <w:p w:rsidR="00915628" w:rsidRDefault="00915628" w:rsidP="00A50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CE" w:rsidRDefault="004574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CE" w:rsidRDefault="004574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CE" w:rsidRDefault="004574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349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480D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3BF5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05BB3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972B3"/>
    <w:multiLevelType w:val="hybridMultilevel"/>
    <w:tmpl w:val="6518C740"/>
    <w:lvl w:ilvl="0" w:tplc="A98831C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557B8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D69"/>
    <w:rsid w:val="00060917"/>
    <w:rsid w:val="00060A3C"/>
    <w:rsid w:val="0007112F"/>
    <w:rsid w:val="00072ED1"/>
    <w:rsid w:val="00084EEA"/>
    <w:rsid w:val="000B5B47"/>
    <w:rsid w:val="000C6AC7"/>
    <w:rsid w:val="000D5BD6"/>
    <w:rsid w:val="00137A33"/>
    <w:rsid w:val="00154D23"/>
    <w:rsid w:val="0016563C"/>
    <w:rsid w:val="001803F6"/>
    <w:rsid w:val="00186A25"/>
    <w:rsid w:val="00193B6E"/>
    <w:rsid w:val="001C15D0"/>
    <w:rsid w:val="001D7B2A"/>
    <w:rsid w:val="001E6CC0"/>
    <w:rsid w:val="001F0461"/>
    <w:rsid w:val="001F1F08"/>
    <w:rsid w:val="001F45D9"/>
    <w:rsid w:val="00247228"/>
    <w:rsid w:val="00263021"/>
    <w:rsid w:val="002928E8"/>
    <w:rsid w:val="002C7F43"/>
    <w:rsid w:val="002D638D"/>
    <w:rsid w:val="002D6506"/>
    <w:rsid w:val="002D6653"/>
    <w:rsid w:val="003122A9"/>
    <w:rsid w:val="003E023E"/>
    <w:rsid w:val="003E783D"/>
    <w:rsid w:val="003F6D25"/>
    <w:rsid w:val="00402F4C"/>
    <w:rsid w:val="00434B35"/>
    <w:rsid w:val="004469B9"/>
    <w:rsid w:val="004574CE"/>
    <w:rsid w:val="00487297"/>
    <w:rsid w:val="00495B28"/>
    <w:rsid w:val="004A35B3"/>
    <w:rsid w:val="005064B7"/>
    <w:rsid w:val="00547FEE"/>
    <w:rsid w:val="00573265"/>
    <w:rsid w:val="005D4042"/>
    <w:rsid w:val="00603A30"/>
    <w:rsid w:val="00625472"/>
    <w:rsid w:val="006C5C53"/>
    <w:rsid w:val="006E4A88"/>
    <w:rsid w:val="00713C02"/>
    <w:rsid w:val="00723386"/>
    <w:rsid w:val="00781F78"/>
    <w:rsid w:val="007A45D0"/>
    <w:rsid w:val="007B0801"/>
    <w:rsid w:val="007E50C0"/>
    <w:rsid w:val="00821401"/>
    <w:rsid w:val="0084472B"/>
    <w:rsid w:val="00892968"/>
    <w:rsid w:val="008A51CC"/>
    <w:rsid w:val="008D5E68"/>
    <w:rsid w:val="00902DA1"/>
    <w:rsid w:val="00915628"/>
    <w:rsid w:val="00927588"/>
    <w:rsid w:val="00971C2D"/>
    <w:rsid w:val="009847D7"/>
    <w:rsid w:val="00997A47"/>
    <w:rsid w:val="009A3029"/>
    <w:rsid w:val="009D4115"/>
    <w:rsid w:val="009E7B94"/>
    <w:rsid w:val="009F2A63"/>
    <w:rsid w:val="00A17E4D"/>
    <w:rsid w:val="00A375A5"/>
    <w:rsid w:val="00A50D69"/>
    <w:rsid w:val="00A61541"/>
    <w:rsid w:val="00A91C91"/>
    <w:rsid w:val="00AD7E8F"/>
    <w:rsid w:val="00B423D6"/>
    <w:rsid w:val="00B7261E"/>
    <w:rsid w:val="00B81AC1"/>
    <w:rsid w:val="00B824EE"/>
    <w:rsid w:val="00BB2730"/>
    <w:rsid w:val="00BB50B3"/>
    <w:rsid w:val="00BC1DC8"/>
    <w:rsid w:val="00C079F5"/>
    <w:rsid w:val="00C1526A"/>
    <w:rsid w:val="00C7673C"/>
    <w:rsid w:val="00CC5787"/>
    <w:rsid w:val="00D7333F"/>
    <w:rsid w:val="00DA7E3F"/>
    <w:rsid w:val="00DE1B78"/>
    <w:rsid w:val="00E27639"/>
    <w:rsid w:val="00E66A06"/>
    <w:rsid w:val="00E87AF4"/>
    <w:rsid w:val="00E965B1"/>
    <w:rsid w:val="00EA4580"/>
    <w:rsid w:val="00EB106F"/>
    <w:rsid w:val="00EC1685"/>
    <w:rsid w:val="00F04B65"/>
    <w:rsid w:val="00F10F93"/>
    <w:rsid w:val="00F83076"/>
    <w:rsid w:val="00F92BA5"/>
    <w:rsid w:val="00FA2E13"/>
    <w:rsid w:val="00FD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6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50D69"/>
    <w:rPr>
      <w:rFonts w:ascii="Courier New" w:hAnsi="Courier New" w:cs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50D69"/>
    <w:rPr>
      <w:rFonts w:ascii="Courier New" w:eastAsia="MS Mincho" w:hAnsi="Courier New" w:cs="Courier New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69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0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D69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D69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F2A63"/>
    <w:pPr>
      <w:ind w:left="720"/>
    </w:pPr>
    <w:rPr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burim.kadriu</dc:creator>
  <cp:keywords/>
  <dc:description/>
  <cp:lastModifiedBy>Ilmi</cp:lastModifiedBy>
  <cp:revision>34</cp:revision>
  <dcterms:created xsi:type="dcterms:W3CDTF">2011-04-01T11:27:00Z</dcterms:created>
  <dcterms:modified xsi:type="dcterms:W3CDTF">2011-06-28T17:48:00Z</dcterms:modified>
</cp:coreProperties>
</file>