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Layout w:type="fixed"/>
        <w:tblLook w:val="04A0"/>
      </w:tblPr>
      <w:tblGrid>
        <w:gridCol w:w="4248"/>
        <w:gridCol w:w="5328"/>
      </w:tblGrid>
      <w:tr w:rsidR="00632FD2" w:rsidRPr="001D723E" w:rsidTr="000D3A97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FD2" w:rsidRPr="001D723E" w:rsidRDefault="00632FD2" w:rsidP="000D3A97">
            <w:pPr>
              <w:pStyle w:val="PlainText"/>
              <w:spacing w:line="360" w:lineRule="auto"/>
              <w:jc w:val="center"/>
              <w:rPr>
                <w:rFonts w:ascii="Myriad Web Pro" w:hAnsi="Myriad Web Pro"/>
                <w:b/>
                <w:lang w:val="sq-AL"/>
              </w:rPr>
            </w:pPr>
            <w:r w:rsidRPr="001D723E">
              <w:rPr>
                <w:rFonts w:ascii="Myriad Web Pro" w:hAnsi="Myriad Web Pro"/>
                <w:b/>
                <w:noProof/>
                <w:lang w:val="sq-AL" w:eastAsia="sq-AL"/>
              </w:rPr>
              <w:drawing>
                <wp:inline distT="0" distB="0" distL="0" distR="0">
                  <wp:extent cx="752475" cy="838200"/>
                  <wp:effectExtent l="19050" t="0" r="9525" b="0"/>
                  <wp:docPr id="2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D2" w:rsidRPr="001D723E" w:rsidRDefault="00632FD2" w:rsidP="000D3A97">
            <w:pPr>
              <w:jc w:val="center"/>
              <w:rPr>
                <w:rFonts w:ascii="Book Antiqua" w:eastAsia="Batang" w:hAnsi="Book Antiqua"/>
                <w:b/>
                <w:bCs/>
                <w:sz w:val="16"/>
                <w:szCs w:val="16"/>
              </w:rPr>
            </w:pPr>
            <w:r w:rsidRPr="001D723E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Republika e Kosovës</w:t>
            </w:r>
          </w:p>
          <w:p w:rsidR="00632FD2" w:rsidRPr="001D723E" w:rsidRDefault="00632FD2" w:rsidP="000D3A9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D723E">
              <w:rPr>
                <w:rFonts w:ascii="Book Antiqua" w:eastAsia="Batang" w:hAnsi="Book Antiqua" w:cs="Book Antiqua"/>
                <w:b/>
                <w:bCs/>
                <w:sz w:val="16"/>
                <w:szCs w:val="16"/>
              </w:rPr>
              <w:t>Republika Kosovo-</w:t>
            </w:r>
            <w:r w:rsidRPr="001D723E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Republic of Kosovo</w:t>
            </w:r>
          </w:p>
          <w:p w:rsidR="00632FD2" w:rsidRPr="001D723E" w:rsidRDefault="00632FD2" w:rsidP="000D3A97">
            <w:pPr>
              <w:jc w:val="center"/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</w:pPr>
            <w:r w:rsidRPr="001D723E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 xml:space="preserve">Qeveria-Vlada-Government </w:t>
            </w:r>
          </w:p>
          <w:p w:rsidR="00632FD2" w:rsidRPr="001D723E" w:rsidRDefault="00632FD2" w:rsidP="000D3A97">
            <w:pPr>
              <w:rPr>
                <w:rFonts w:ascii="Book Antiqua" w:hAnsi="Book Antiqua" w:cs="Book Antiqua"/>
                <w:sz w:val="16"/>
                <w:szCs w:val="16"/>
              </w:rPr>
            </w:pPr>
          </w:p>
          <w:p w:rsidR="00632FD2" w:rsidRPr="001D723E" w:rsidRDefault="00632FD2" w:rsidP="000D3A97">
            <w:pPr>
              <w:jc w:val="center"/>
              <w:rPr>
                <w:rFonts w:ascii="Book Antiqua" w:hAnsi="Book Antiqua" w:cs="Book Antiqua"/>
                <w:b/>
                <w:iCs/>
                <w:sz w:val="16"/>
                <w:szCs w:val="16"/>
              </w:rPr>
            </w:pPr>
            <w:r w:rsidRPr="001D723E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 xml:space="preserve">Ministria e Punëve të Brendshme-Ministarstvo Unutrasnjih Poslova-Ministry of </w:t>
            </w:r>
            <w:r w:rsidR="00CB74FD" w:rsidRPr="001D723E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I</w:t>
            </w:r>
            <w:r w:rsidRPr="001D723E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nternal Affairs</w:t>
            </w:r>
          </w:p>
          <w:p w:rsidR="00632FD2" w:rsidRPr="001D723E" w:rsidRDefault="00632FD2" w:rsidP="000D3A97">
            <w:pPr>
              <w:pStyle w:val="PlainText"/>
              <w:spacing w:line="360" w:lineRule="auto"/>
              <w:rPr>
                <w:lang w:val="sq-AL"/>
              </w:rPr>
            </w:pP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FD2" w:rsidRPr="001D723E" w:rsidRDefault="00945618" w:rsidP="000D3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Forma/Forma/Form  50</w:t>
            </w: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Organi competent/ Nadležni</w:t>
            </w:r>
            <w:r w:rsidRPr="001D723E">
              <w:t xml:space="preserve"> </w:t>
            </w:r>
            <w:r w:rsidRPr="001D723E">
              <w:rPr>
                <w:sz w:val="20"/>
                <w:szCs w:val="20"/>
              </w:rPr>
              <w:t xml:space="preserve"> Organ /Competent Body/:</w:t>
            </w: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 xml:space="preserve">Numri i </w:t>
            </w:r>
            <w:r w:rsidR="00271C15" w:rsidRPr="001D723E">
              <w:rPr>
                <w:sz w:val="20"/>
                <w:szCs w:val="20"/>
              </w:rPr>
              <w:t>dokumentit</w:t>
            </w:r>
            <w:r w:rsidRPr="001D723E">
              <w:rPr>
                <w:sz w:val="20"/>
                <w:szCs w:val="20"/>
              </w:rPr>
              <w:t xml:space="preserve"> / Broj </w:t>
            </w:r>
            <w:r w:rsidR="00CB74FD" w:rsidRPr="001D723E">
              <w:rPr>
                <w:sz w:val="20"/>
                <w:szCs w:val="20"/>
              </w:rPr>
              <w:t>dokumenta</w:t>
            </w:r>
            <w:r w:rsidRPr="001D723E">
              <w:rPr>
                <w:sz w:val="20"/>
                <w:szCs w:val="20"/>
              </w:rPr>
              <w:t xml:space="preserve"> / </w:t>
            </w:r>
            <w:r w:rsidR="00CB74FD" w:rsidRPr="001D723E">
              <w:rPr>
                <w:sz w:val="20"/>
                <w:szCs w:val="20"/>
              </w:rPr>
              <w:t>Document</w:t>
            </w:r>
            <w:r w:rsidRPr="001D723E">
              <w:rPr>
                <w:sz w:val="20"/>
                <w:szCs w:val="20"/>
              </w:rPr>
              <w:t xml:space="preserve"> Number</w:t>
            </w: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Data/ Datum /Date:</w:t>
            </w:r>
          </w:p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</w:tc>
      </w:tr>
    </w:tbl>
    <w:p w:rsidR="00945618" w:rsidRDefault="00945618" w:rsidP="00632FD2">
      <w:pPr>
        <w:jc w:val="center"/>
        <w:rPr>
          <w:b/>
          <w:u w:val="single"/>
        </w:rPr>
      </w:pPr>
    </w:p>
    <w:p w:rsidR="00945618" w:rsidRDefault="00945618" w:rsidP="00632FD2">
      <w:pPr>
        <w:jc w:val="center"/>
        <w:rPr>
          <w:b/>
          <w:u w:val="single"/>
        </w:rPr>
      </w:pPr>
    </w:p>
    <w:p w:rsidR="00632FD2" w:rsidRPr="001D723E" w:rsidRDefault="00632FD2" w:rsidP="00632FD2">
      <w:pPr>
        <w:jc w:val="center"/>
        <w:rPr>
          <w:b/>
          <w:u w:val="single"/>
        </w:rPr>
      </w:pPr>
      <w:r w:rsidRPr="001D723E">
        <w:rPr>
          <w:b/>
          <w:u w:val="single"/>
        </w:rPr>
        <w:t xml:space="preserve">LICENCË PËR TRANSPORT </w:t>
      </w:r>
    </w:p>
    <w:p w:rsidR="00632FD2" w:rsidRPr="001D723E" w:rsidRDefault="00632FD2" w:rsidP="00632FD2">
      <w:pPr>
        <w:jc w:val="center"/>
        <w:rPr>
          <w:b/>
          <w:caps/>
          <w:u w:val="single"/>
        </w:rPr>
      </w:pPr>
      <w:r w:rsidRPr="001D723E">
        <w:rPr>
          <w:b/>
          <w:caps/>
          <w:u w:val="single"/>
        </w:rPr>
        <w:t xml:space="preserve">Licenca o transportu </w:t>
      </w:r>
    </w:p>
    <w:p w:rsidR="00632FD2" w:rsidRPr="001D723E" w:rsidRDefault="00632FD2" w:rsidP="00632FD2">
      <w:pPr>
        <w:jc w:val="center"/>
        <w:rPr>
          <w:b/>
          <w:u w:val="single"/>
        </w:rPr>
      </w:pPr>
      <w:r w:rsidRPr="001D723E">
        <w:rPr>
          <w:b/>
          <w:u w:val="single"/>
        </w:rPr>
        <w:t>TRANSPORT LICENSE</w:t>
      </w:r>
    </w:p>
    <w:p w:rsidR="00271C15" w:rsidRPr="001D723E" w:rsidRDefault="00271C15" w:rsidP="00632FD2">
      <w:pPr>
        <w:jc w:val="center"/>
        <w:rPr>
          <w:b/>
          <w:u w:val="single"/>
        </w:rPr>
      </w:pPr>
    </w:p>
    <w:p w:rsidR="00271C15" w:rsidRPr="001D723E" w:rsidRDefault="00271C15" w:rsidP="00632FD2">
      <w:pPr>
        <w:jc w:val="center"/>
        <w:rPr>
          <w:b/>
          <w:u w:val="single"/>
        </w:rPr>
      </w:pPr>
    </w:p>
    <w:p w:rsidR="00271C15" w:rsidRPr="001D723E" w:rsidRDefault="00271C15" w:rsidP="00632FD2">
      <w:pPr>
        <w:jc w:val="center"/>
        <w:rPr>
          <w:sz w:val="20"/>
          <w:szCs w:val="20"/>
        </w:rPr>
      </w:pPr>
    </w:p>
    <w:p w:rsidR="00632FD2" w:rsidRPr="001D723E" w:rsidRDefault="00632FD2" w:rsidP="00632FD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6602"/>
      </w:tblGrid>
      <w:tr w:rsidR="00632FD2" w:rsidRPr="001D723E" w:rsidTr="000D3A9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Emri i kompanisë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Kompanija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</w:tc>
      </w:tr>
      <w:tr w:rsidR="00632FD2" w:rsidRPr="001D723E" w:rsidTr="000D3A9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Adresa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Adresa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</w:tc>
      </w:tr>
      <w:tr w:rsidR="00632FD2" w:rsidRPr="001D723E" w:rsidTr="000D3A9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 xml:space="preserve">Emri i personit përgjegjës 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Ime odgovornog lica</w:t>
            </w:r>
          </w:p>
          <w:p w:rsidR="00632FD2" w:rsidRPr="001D723E" w:rsidRDefault="00632FD2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Responsible person Name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632FD2" w:rsidP="000D3A97">
            <w:pPr>
              <w:rPr>
                <w:sz w:val="20"/>
                <w:szCs w:val="20"/>
              </w:rPr>
            </w:pPr>
          </w:p>
        </w:tc>
      </w:tr>
    </w:tbl>
    <w:p w:rsidR="00632FD2" w:rsidRDefault="00632FD2" w:rsidP="00632FD2">
      <w:pPr>
        <w:rPr>
          <w:sz w:val="20"/>
          <w:szCs w:val="20"/>
        </w:rPr>
      </w:pPr>
    </w:p>
    <w:p w:rsidR="00945618" w:rsidRDefault="00945618" w:rsidP="00632FD2">
      <w:pPr>
        <w:rPr>
          <w:sz w:val="20"/>
          <w:szCs w:val="20"/>
        </w:rPr>
      </w:pPr>
    </w:p>
    <w:p w:rsidR="001826CB" w:rsidRPr="00777BD5" w:rsidRDefault="001826CB" w:rsidP="001826CB">
      <w:r w:rsidRPr="00777BD5">
        <w:t xml:space="preserve">Për </w:t>
      </w:r>
      <w:r>
        <w:t>transportim</w:t>
      </w:r>
      <w:r w:rsidRPr="00777BD5">
        <w:t xml:space="preserve"> </w:t>
      </w:r>
      <w:r>
        <w:t>t</w:t>
      </w:r>
      <w:r w:rsidRPr="00777BD5">
        <w:t>e armëve apo pjesëve te armës të kategorive si në vijim:</w:t>
      </w:r>
    </w:p>
    <w:p w:rsidR="001826CB" w:rsidRPr="00777BD5" w:rsidRDefault="001826CB" w:rsidP="001826CB">
      <w:r w:rsidRPr="00777BD5">
        <w:t xml:space="preserve">Za </w:t>
      </w:r>
      <w:r>
        <w:t>prevoz</w:t>
      </w:r>
      <w:r w:rsidRPr="00777BD5">
        <w:t xml:space="preserve"> oruzja i delova oruzja za sledece kategorije:</w:t>
      </w:r>
    </w:p>
    <w:p w:rsidR="001826CB" w:rsidRPr="00777BD5" w:rsidRDefault="001826CB" w:rsidP="001826CB">
      <w:r w:rsidRPr="00777BD5">
        <w:t xml:space="preserve">For </w:t>
      </w:r>
      <w:r>
        <w:t>transport</w:t>
      </w:r>
      <w:r w:rsidRPr="00777BD5">
        <w:t xml:space="preserve"> of weapons  or  weapon  parts of the following categories:</w:t>
      </w:r>
    </w:p>
    <w:p w:rsidR="001826CB" w:rsidRPr="00777BD5" w:rsidRDefault="001826CB" w:rsidP="001826CB">
      <w:pPr>
        <w:tabs>
          <w:tab w:val="left" w:pos="1820"/>
        </w:tabs>
      </w:pPr>
      <w:r w:rsidRPr="00777BD5">
        <w:t>Municioni sipas ligjit për armë</w:t>
      </w:r>
      <w:r>
        <w:t>.</w:t>
      </w:r>
    </w:p>
    <w:p w:rsidR="001826CB" w:rsidRPr="00777BD5" w:rsidRDefault="001826CB" w:rsidP="001826CB">
      <w:pPr>
        <w:tabs>
          <w:tab w:val="left" w:pos="1820"/>
        </w:tabs>
      </w:pPr>
      <w:r w:rsidRPr="00777BD5">
        <w:t>Municija u saglasnost sa zakonom  o oruzju</w:t>
      </w:r>
      <w:r>
        <w:t>.</w:t>
      </w:r>
    </w:p>
    <w:p w:rsidR="001826CB" w:rsidRDefault="001826CB" w:rsidP="001826CB">
      <w:pPr>
        <w:tabs>
          <w:tab w:val="left" w:pos="1820"/>
        </w:tabs>
      </w:pPr>
      <w:r w:rsidRPr="00777BD5">
        <w:t>Ammuntion in accordance to law on weapons</w:t>
      </w:r>
      <w:r>
        <w:t>.</w:t>
      </w:r>
    </w:p>
    <w:p w:rsidR="00945618" w:rsidRDefault="00945618" w:rsidP="001826CB">
      <w:pPr>
        <w:tabs>
          <w:tab w:val="left" w:pos="1820"/>
        </w:tabs>
      </w:pPr>
    </w:p>
    <w:p w:rsidR="00945618" w:rsidRPr="001D723E" w:rsidRDefault="00945618" w:rsidP="001826CB">
      <w:pPr>
        <w:tabs>
          <w:tab w:val="left" w:pos="182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531"/>
        <w:gridCol w:w="6352"/>
      </w:tblGrid>
      <w:tr w:rsidR="00AE205E" w:rsidRPr="001D723E" w:rsidTr="00E12AC3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Kategoria B</w:t>
            </w:r>
          </w:p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Kategorija B</w:t>
            </w:r>
          </w:p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Category B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Armët e shkurta të zjarrit gjysmë-automatike apo përsëritëse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Poluautomatsko – automatsko ili repetirajuće vatreno oružje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 xml:space="preserve">Semi-automatic or repeating short firearms </w:t>
            </w:r>
          </w:p>
        </w:tc>
      </w:tr>
      <w:tr w:rsidR="00AE205E" w:rsidRPr="001D723E" w:rsidTr="001D6152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të shkurtra për një qitje, me ndezje qendrore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Kratko vatreno oružje sa jednim centralnim opaljenjem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Single shot short firearms with center fire percussion</w:t>
            </w:r>
          </w:p>
        </w:tc>
      </w:tr>
      <w:tr w:rsidR="00AE205E" w:rsidRPr="001D723E" w:rsidTr="00E042AD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me ndezje anësore të shkurtra për një qitje, me gjatësi të përgjithshme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më të vogël se 28 cm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Kratko oružje za paljenje sa strane sa jednim opaljenjem čija ukupna dužina je manja od 28 cm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Single-shot short firearms with rim fire percussion whose overall length is less than 28 cm</w:t>
            </w:r>
          </w:p>
        </w:tc>
      </w:tr>
      <w:tr w:rsidR="00AE205E" w:rsidRPr="001D723E" w:rsidTr="009E0F43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të gjata gjysmë-automatike, me arkëz dhe fole për fishekë së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bashku që mund të mbajnë më tepër se tre (3) fishekë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lastRenderedPageBreak/>
              <w:t>Poluautomatsko – automatsko dugo vatreno oružje čiji šaržer i okvir mogu zajedno da drže više od tri (3) metaka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Semi-automatic long firearms whose magazine and chamber can together hold more than three rounds</w:t>
            </w:r>
          </w:p>
        </w:tc>
      </w:tr>
      <w:tr w:rsidR="00AE205E" w:rsidRPr="001D723E" w:rsidTr="009E0F43">
        <w:tc>
          <w:tcPr>
            <w:tcW w:w="19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B5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të gjata gjysmë-automatike, me arkëz dhe fole për fishekë së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bashku, që mund të pranojnë deri në tre (3) fishekë dhe mbushësi i të cilave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ndërrohet, përkatësisht kjo armë mundet të konvertohet, me ndihmën e veglës së rëndomtë, me ç’rast arkëzat e fishekëve mund të pranojnë më tepër se tre (3)fishekë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 xml:space="preserve">Poluautomatsko – automatsko dugo vatreno oružje čiji šaržer i okvir mogu zajedno da drže do tri metaka, gde se šaržer i okvir mogu ukloniti ili gde mogu da se preurede, sa običnim alatkama, u oružje čiji šaržer i okvir mogu zajedno da drže do tri (3) metaka  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Semi-automatic long firearms whose magazine and chamber can hold together up to three rounds, where the loading device is removable or where this can be converted, with ordinary tools, into a weapon whose magazine and chamber can together hold more than three rounds</w:t>
            </w:r>
          </w:p>
        </w:tc>
      </w:tr>
      <w:tr w:rsidR="00AE205E" w:rsidRPr="001D723E" w:rsidTr="00C8478E">
        <w:tc>
          <w:tcPr>
            <w:tcW w:w="19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e gjatë gjysmë-automatike ose me përsëritje (repetim), me tytë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të pavjaskuar të gjatë deri më 60 cm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Repetirajuće i poluautomatsko dugo oružje sa neužljebljenom cevi koje ne prelazi 60 cm u dužini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Repeating and semi-automatic long firearms with smooth-bore barrels not exceeding 60 cm in length</w:t>
            </w:r>
          </w:p>
        </w:tc>
      </w:tr>
      <w:tr w:rsidR="00AE205E" w:rsidRPr="001D723E" w:rsidTr="00C8478E">
        <w:tc>
          <w:tcPr>
            <w:tcW w:w="19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B7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pneumatike me energji të predhës mbi 7,5 J dhe kalibër mbi 4,5mm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Pneumatsko vatreno oružje sa projektilom energije preko 7,5 J i kalibrom preko 4,5 mm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Pneumatic firearms with projectile energy over 7,5 J and caliber over 4,5 mm</w:t>
            </w:r>
          </w:p>
        </w:tc>
      </w:tr>
      <w:tr w:rsidR="00AE205E" w:rsidRPr="001D723E" w:rsidTr="00C9716E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Kategoria C</w:t>
            </w:r>
          </w:p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Kategorija C</w:t>
            </w:r>
          </w:p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Category C</w:t>
            </w:r>
          </w:p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e gjatë me përsëritje (repetim), që nuk është përfshirë në kategorinë B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Repetirajuće dugo vatreno oružje van spisak u kategoriji B6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 xml:space="preserve">Repeating long firearms other than those listed in category B 6 </w:t>
            </w:r>
          </w:p>
        </w:tc>
      </w:tr>
      <w:tr w:rsidR="00AE205E" w:rsidRPr="001D723E" w:rsidTr="00664218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e gjatë me një gjuajtje me tytë të vjaskuar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Dugo vatreno oružje sa jednim gađanjem sa užljebljenom cevi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Long firearms with single-shot rifled barrels</w:t>
            </w:r>
          </w:p>
        </w:tc>
      </w:tr>
      <w:tr w:rsidR="00AE205E" w:rsidRPr="001D723E" w:rsidTr="00996FBD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e gjatë gjysmë-automatike, që nuk është përfshirë në pikat B4, B5 dhe B6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Poluautomatsko dugo vatreno oružje koje nije na spisku pod B4, B5 i B6</w:t>
            </w:r>
          </w:p>
          <w:p w:rsidR="00AE205E" w:rsidRPr="001D723E" w:rsidRDefault="00AE205E" w:rsidP="00EA2B0C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Semi-automatic long firearms other than those in category B4,B5 and B6</w:t>
            </w:r>
          </w:p>
        </w:tc>
      </w:tr>
      <w:tr w:rsidR="00AE205E" w:rsidRPr="001D723E" w:rsidTr="006D21EC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C4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e shkurtër zjarri me një qitje me goditje anësore, gjatësia e përgjithshme e së cilës nuk është më e vogël se 28 cm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Kratko vatreno oružje sa jednim gađanjem sa udarom sa strane čija ukupna dužina nije manja od 28 cm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Single-shot short firearms with rim fire percussion whose overall length is not less than 28 cm</w:t>
            </w:r>
          </w:p>
        </w:tc>
      </w:tr>
      <w:tr w:rsidR="00AE205E" w:rsidRPr="001D723E" w:rsidTr="001A3C25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C5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me një qitje, e gjatë me tytë të pavjaskuar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Kratko vatreno oružje sa neužljebljenom cevi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Single-shot long firearms with smooth-bore barrels</w:t>
            </w:r>
          </w:p>
        </w:tc>
      </w:tr>
      <w:tr w:rsidR="00AE205E" w:rsidRPr="001D723E" w:rsidTr="003C392E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Armët pneumatike me energji të predhës deri ne 7.5 J dhe kalibër deri 4.5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mm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Pneumatsko vatreno oružje sa projektilom energije do 7,5 J i kalibrom do 4,5 mm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Pneumatic weapons with projectile energy up to 7,5 J and caliber up to 4,5 mm</w:t>
            </w:r>
          </w:p>
        </w:tc>
      </w:tr>
      <w:tr w:rsidR="00AE205E" w:rsidRPr="001D723E" w:rsidTr="00D93D85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C7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zjarri për sinjalizim me dritë dhe me zë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Vatreno oružje za svetlosnu i zvučnu signalizaciju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Firearms for light-acoustic signalization</w:t>
            </w:r>
          </w:p>
        </w:tc>
      </w:tr>
      <w:tr w:rsidR="00AE205E" w:rsidRPr="001D723E" w:rsidTr="00D93D85">
        <w:tc>
          <w:tcPr>
            <w:tcW w:w="19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C8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Adaptues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Adapter</w:t>
            </w:r>
          </w:p>
          <w:p w:rsidR="00AE205E" w:rsidRPr="001D723E" w:rsidRDefault="00AE205E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Adapters</w:t>
            </w:r>
          </w:p>
        </w:tc>
      </w:tr>
      <w:tr w:rsidR="00271C15" w:rsidRPr="001D723E" w:rsidTr="00D6306D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C15" w:rsidRPr="001D723E" w:rsidRDefault="00271C15" w:rsidP="00641C52">
            <w:pPr>
              <w:tabs>
                <w:tab w:val="left" w:pos="9720"/>
              </w:tabs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lastRenderedPageBreak/>
              <w:t>Kategoria D</w:t>
            </w:r>
          </w:p>
          <w:p w:rsidR="00271C15" w:rsidRPr="001D723E" w:rsidRDefault="00271C15" w:rsidP="00641C52">
            <w:pPr>
              <w:tabs>
                <w:tab w:val="left" w:pos="9720"/>
              </w:tabs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Kategorija D</w:t>
            </w:r>
          </w:p>
          <w:p w:rsidR="00271C15" w:rsidRPr="001D723E" w:rsidRDefault="00271C15" w:rsidP="00641C52">
            <w:pPr>
              <w:tabs>
                <w:tab w:val="left" w:pos="9720"/>
              </w:tabs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Category 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641C52">
            <w:pPr>
              <w:tabs>
                <w:tab w:val="left" w:pos="9720"/>
              </w:tabs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641C52">
            <w:pPr>
              <w:tabs>
                <w:tab w:val="left" w:pos="9720"/>
              </w:tabs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 xml:space="preserve">Armë antike  </w:t>
            </w:r>
          </w:p>
          <w:p w:rsidR="00271C15" w:rsidRPr="001D723E" w:rsidRDefault="00271C15" w:rsidP="00641C52">
            <w:pPr>
              <w:tabs>
                <w:tab w:val="left" w:pos="9720"/>
              </w:tabs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Antičko oružje</w:t>
            </w:r>
          </w:p>
          <w:p w:rsidR="00271C15" w:rsidRPr="001D723E" w:rsidRDefault="00271C15" w:rsidP="00641C52">
            <w:pPr>
              <w:tabs>
                <w:tab w:val="left" w:pos="9720"/>
              </w:tabs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Antique weapon</w:t>
            </w:r>
          </w:p>
        </w:tc>
      </w:tr>
      <w:tr w:rsidR="00271C15" w:rsidRPr="001D723E" w:rsidTr="00955777"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C15" w:rsidRPr="001D723E" w:rsidRDefault="00271C15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641C52">
            <w:pPr>
              <w:tabs>
                <w:tab w:val="left" w:pos="9720"/>
              </w:tabs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me hark apo tojë</w:t>
            </w:r>
          </w:p>
          <w:p w:rsidR="00271C15" w:rsidRPr="001D723E" w:rsidRDefault="00271C15" w:rsidP="00641C52">
            <w:pPr>
              <w:tabs>
                <w:tab w:val="left" w:pos="9720"/>
              </w:tabs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Vrpčana ili tetivna oružja</w:t>
            </w:r>
          </w:p>
          <w:p w:rsidR="00271C15" w:rsidRPr="001D723E" w:rsidRDefault="00271C15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Sinew backed weapon</w:t>
            </w:r>
          </w:p>
        </w:tc>
      </w:tr>
      <w:tr w:rsidR="00271C15" w:rsidRPr="001D723E" w:rsidTr="00AE205E"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0D3A97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0D3A97">
            <w:pPr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641C52">
            <w:pPr>
              <w:tabs>
                <w:tab w:val="left" w:pos="9720"/>
              </w:tabs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Armë e ftohtë</w:t>
            </w:r>
          </w:p>
          <w:p w:rsidR="00271C15" w:rsidRPr="001D723E" w:rsidRDefault="00271C15" w:rsidP="00641C52">
            <w:pPr>
              <w:tabs>
                <w:tab w:val="left" w:pos="9720"/>
              </w:tabs>
              <w:rPr>
                <w:noProof/>
                <w:sz w:val="20"/>
                <w:szCs w:val="20"/>
              </w:rPr>
            </w:pPr>
            <w:r w:rsidRPr="001D723E">
              <w:rPr>
                <w:noProof/>
                <w:sz w:val="20"/>
                <w:szCs w:val="20"/>
              </w:rPr>
              <w:t>Hladno oružje</w:t>
            </w:r>
          </w:p>
          <w:p w:rsidR="00271C15" w:rsidRPr="001D723E" w:rsidRDefault="00271C15" w:rsidP="000D3A97">
            <w:pPr>
              <w:jc w:val="both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Cold weapon</w:t>
            </w:r>
          </w:p>
        </w:tc>
      </w:tr>
    </w:tbl>
    <w:p w:rsidR="00632FD2" w:rsidRPr="001D723E" w:rsidRDefault="00632FD2" w:rsidP="00632FD2">
      <w:pPr>
        <w:rPr>
          <w:sz w:val="20"/>
          <w:szCs w:val="20"/>
        </w:rPr>
      </w:pPr>
    </w:p>
    <w:p w:rsidR="00632FD2" w:rsidRPr="001D723E" w:rsidRDefault="00632FD2" w:rsidP="00632FD2">
      <w:pPr>
        <w:rPr>
          <w:sz w:val="20"/>
          <w:szCs w:val="20"/>
        </w:rPr>
      </w:pPr>
    </w:p>
    <w:p w:rsidR="00271C15" w:rsidRPr="001D723E" w:rsidRDefault="00271C15" w:rsidP="00632F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0"/>
        <w:gridCol w:w="4398"/>
      </w:tblGrid>
      <w:tr w:rsidR="00271C15" w:rsidRPr="001D723E" w:rsidTr="001826CB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55717F">
            <w:pPr>
              <w:jc w:val="center"/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Ministri i punëve te Brendshme</w:t>
            </w:r>
          </w:p>
          <w:p w:rsidR="00CB74FD" w:rsidRPr="001D723E" w:rsidRDefault="00CB74FD" w:rsidP="0055717F">
            <w:pPr>
              <w:jc w:val="center"/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Ministar Unutrašnjih Poslova</w:t>
            </w:r>
          </w:p>
          <w:p w:rsidR="00CB74FD" w:rsidRPr="001D723E" w:rsidRDefault="00CB74FD" w:rsidP="0055717F">
            <w:pPr>
              <w:jc w:val="center"/>
              <w:rPr>
                <w:b/>
                <w:sz w:val="20"/>
                <w:szCs w:val="20"/>
              </w:rPr>
            </w:pPr>
            <w:r w:rsidRPr="001D723E">
              <w:rPr>
                <w:b/>
                <w:sz w:val="20"/>
                <w:szCs w:val="20"/>
              </w:rPr>
              <w:t>Minister of Internal Affairs</w:t>
            </w:r>
          </w:p>
          <w:p w:rsidR="00CB74FD" w:rsidRPr="001D723E" w:rsidRDefault="00CB74FD" w:rsidP="00641C52">
            <w:pPr>
              <w:rPr>
                <w:b/>
                <w:sz w:val="20"/>
                <w:szCs w:val="20"/>
              </w:rPr>
            </w:pPr>
          </w:p>
          <w:p w:rsidR="00271C15" w:rsidRPr="001D723E" w:rsidRDefault="00271C15" w:rsidP="00641C52">
            <w:pPr>
              <w:rPr>
                <w:b/>
                <w:sz w:val="20"/>
                <w:szCs w:val="20"/>
              </w:rPr>
            </w:pPr>
          </w:p>
          <w:p w:rsidR="00271C15" w:rsidRPr="001D723E" w:rsidRDefault="00271C15" w:rsidP="00641C52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15" w:rsidRPr="001D723E" w:rsidRDefault="00271C15" w:rsidP="007802B9">
            <w:pPr>
              <w:jc w:val="center"/>
              <w:rPr>
                <w:sz w:val="20"/>
                <w:szCs w:val="20"/>
              </w:rPr>
            </w:pPr>
            <w:r w:rsidRPr="001D723E">
              <w:rPr>
                <w:sz w:val="20"/>
                <w:szCs w:val="20"/>
              </w:rPr>
              <w:t>VULA/ PEČAT/ STAMP</w:t>
            </w:r>
          </w:p>
          <w:p w:rsidR="00271C15" w:rsidRPr="001D723E" w:rsidRDefault="00271C15" w:rsidP="00641C52">
            <w:pPr>
              <w:rPr>
                <w:sz w:val="20"/>
                <w:szCs w:val="20"/>
              </w:rPr>
            </w:pPr>
          </w:p>
        </w:tc>
      </w:tr>
    </w:tbl>
    <w:p w:rsidR="00271C15" w:rsidRPr="001D723E" w:rsidRDefault="00271C15" w:rsidP="00632FD2">
      <w:pPr>
        <w:rPr>
          <w:sz w:val="20"/>
          <w:szCs w:val="20"/>
        </w:rPr>
      </w:pPr>
    </w:p>
    <w:p w:rsidR="00271C15" w:rsidRPr="001D723E" w:rsidRDefault="00271C15" w:rsidP="00632FD2">
      <w:pPr>
        <w:rPr>
          <w:sz w:val="20"/>
          <w:szCs w:val="20"/>
        </w:rPr>
      </w:pP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632FD2" w:rsidRPr="001D723E" w:rsidTr="000D3A97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2" w:rsidRPr="001D723E" w:rsidRDefault="00EC09B0" w:rsidP="000D3A97">
            <w:pPr>
              <w:jc w:val="center"/>
              <w:rPr>
                <w:b/>
                <w:sz w:val="20"/>
                <w:szCs w:val="20"/>
              </w:rPr>
            </w:pPr>
            <w:r w:rsidRPr="00EC09B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0;width:64.2pt;height:24.05pt;z-index:251663360;mso-wrap-style:none">
                  <v:textbox style="mso-next-textbox:#_x0000_s1029;mso-fit-shape-to-text:t">
                    <w:txbxContent>
                      <w:p w:rsidR="00632FD2" w:rsidRDefault="00632FD2" w:rsidP="00632FD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0000001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632FD2" w:rsidRPr="001D723E" w:rsidRDefault="00632FD2" w:rsidP="00632FD2">
      <w:pPr>
        <w:tabs>
          <w:tab w:val="left" w:pos="1820"/>
        </w:tabs>
        <w:rPr>
          <w:sz w:val="20"/>
          <w:szCs w:val="20"/>
        </w:rPr>
      </w:pPr>
    </w:p>
    <w:p w:rsidR="00632FD2" w:rsidRPr="001D723E" w:rsidRDefault="00632FD2" w:rsidP="00632FD2">
      <w:pPr>
        <w:tabs>
          <w:tab w:val="left" w:pos="1820"/>
        </w:tabs>
      </w:pPr>
    </w:p>
    <w:p w:rsidR="00632FD2" w:rsidRPr="001D723E" w:rsidRDefault="00632FD2" w:rsidP="00632FD2">
      <w:pPr>
        <w:tabs>
          <w:tab w:val="left" w:pos="1820"/>
        </w:tabs>
      </w:pPr>
    </w:p>
    <w:p w:rsidR="00632FD2" w:rsidRPr="001D723E" w:rsidRDefault="00632FD2" w:rsidP="00632FD2">
      <w:pPr>
        <w:tabs>
          <w:tab w:val="left" w:pos="1820"/>
        </w:tabs>
        <w:rPr>
          <w:sz w:val="20"/>
          <w:szCs w:val="20"/>
        </w:rPr>
      </w:pPr>
    </w:p>
    <w:p w:rsidR="00632FD2" w:rsidRPr="001D723E" w:rsidRDefault="00632FD2" w:rsidP="00632FD2">
      <w:pPr>
        <w:tabs>
          <w:tab w:val="left" w:pos="1820"/>
        </w:tabs>
        <w:rPr>
          <w:sz w:val="20"/>
          <w:szCs w:val="20"/>
        </w:rPr>
      </w:pPr>
    </w:p>
    <w:p w:rsidR="00BB2730" w:rsidRPr="001D723E" w:rsidRDefault="00BB2730" w:rsidP="00632FD2"/>
    <w:sectPr w:rsidR="00BB2730" w:rsidRPr="001D723E" w:rsidSect="00BB273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8C" w:rsidRDefault="009C528C" w:rsidP="00A50D69">
      <w:r>
        <w:separator/>
      </w:r>
    </w:p>
  </w:endnote>
  <w:endnote w:type="continuationSeparator" w:id="1">
    <w:p w:rsidR="009C528C" w:rsidRDefault="009C528C" w:rsidP="00A5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Web Pro">
    <w:altName w:val="Trebuchet MS"/>
    <w:charset w:val="00"/>
    <w:family w:val="swiss"/>
    <w:pitch w:val="variable"/>
    <w:sig w:usb0="8000002F" w:usb1="5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81235"/>
      <w:docPartObj>
        <w:docPartGallery w:val="Page Numbers (Bottom of Page)"/>
        <w:docPartUnique/>
      </w:docPartObj>
    </w:sdtPr>
    <w:sdtContent>
      <w:p w:rsidR="001D723E" w:rsidRDefault="00EC09B0">
        <w:pPr>
          <w:pStyle w:val="Footer"/>
          <w:jc w:val="center"/>
        </w:pPr>
        <w:fldSimple w:instr=" PAGE   \* MERGEFORMAT ">
          <w:r w:rsidR="0055717F">
            <w:rPr>
              <w:noProof/>
            </w:rPr>
            <w:t>3</w:t>
          </w:r>
        </w:fldSimple>
        <w:r w:rsidR="001D723E">
          <w:t>/3</w:t>
        </w:r>
      </w:p>
    </w:sdtContent>
  </w:sdt>
  <w:p w:rsidR="00A50D69" w:rsidRDefault="00A50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8C" w:rsidRDefault="009C528C" w:rsidP="00A50D69">
      <w:r>
        <w:separator/>
      </w:r>
    </w:p>
  </w:footnote>
  <w:footnote w:type="continuationSeparator" w:id="1">
    <w:p w:rsidR="009C528C" w:rsidRDefault="009C528C" w:rsidP="00A5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349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80D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BF5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5BB3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72B3"/>
    <w:multiLevelType w:val="hybridMultilevel"/>
    <w:tmpl w:val="6518C740"/>
    <w:lvl w:ilvl="0" w:tplc="A98831C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557B8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D69"/>
    <w:rsid w:val="00055834"/>
    <w:rsid w:val="0007112F"/>
    <w:rsid w:val="00072ED1"/>
    <w:rsid w:val="00084EEA"/>
    <w:rsid w:val="00090261"/>
    <w:rsid w:val="000B5B47"/>
    <w:rsid w:val="001341B3"/>
    <w:rsid w:val="00137A33"/>
    <w:rsid w:val="00154D23"/>
    <w:rsid w:val="0016563C"/>
    <w:rsid w:val="001803F6"/>
    <w:rsid w:val="001826CB"/>
    <w:rsid w:val="00193B6E"/>
    <w:rsid w:val="001C15D0"/>
    <w:rsid w:val="001D723E"/>
    <w:rsid w:val="001E3E46"/>
    <w:rsid w:val="001E6CC0"/>
    <w:rsid w:val="001F0461"/>
    <w:rsid w:val="001F1F08"/>
    <w:rsid w:val="001F45D9"/>
    <w:rsid w:val="00271C15"/>
    <w:rsid w:val="002928E8"/>
    <w:rsid w:val="002C7F43"/>
    <w:rsid w:val="002D2A04"/>
    <w:rsid w:val="002D638D"/>
    <w:rsid w:val="002D6506"/>
    <w:rsid w:val="002D6653"/>
    <w:rsid w:val="003122A9"/>
    <w:rsid w:val="003A48A3"/>
    <w:rsid w:val="003E023E"/>
    <w:rsid w:val="003E783D"/>
    <w:rsid w:val="00434B35"/>
    <w:rsid w:val="004469B9"/>
    <w:rsid w:val="004505F1"/>
    <w:rsid w:val="00487297"/>
    <w:rsid w:val="00487D8A"/>
    <w:rsid w:val="00495B28"/>
    <w:rsid w:val="004A35B3"/>
    <w:rsid w:val="00515E97"/>
    <w:rsid w:val="00547FEE"/>
    <w:rsid w:val="0055717F"/>
    <w:rsid w:val="00603A30"/>
    <w:rsid w:val="00632FD2"/>
    <w:rsid w:val="006448FA"/>
    <w:rsid w:val="006E4A88"/>
    <w:rsid w:val="00713C02"/>
    <w:rsid w:val="00751C79"/>
    <w:rsid w:val="007802B9"/>
    <w:rsid w:val="00781F78"/>
    <w:rsid w:val="0078424B"/>
    <w:rsid w:val="007A45D0"/>
    <w:rsid w:val="007B0801"/>
    <w:rsid w:val="007E50C0"/>
    <w:rsid w:val="00821401"/>
    <w:rsid w:val="00892968"/>
    <w:rsid w:val="008A51CC"/>
    <w:rsid w:val="008D339D"/>
    <w:rsid w:val="00902DA1"/>
    <w:rsid w:val="00927588"/>
    <w:rsid w:val="00945618"/>
    <w:rsid w:val="00954CC9"/>
    <w:rsid w:val="00971C2D"/>
    <w:rsid w:val="009847D7"/>
    <w:rsid w:val="009C528C"/>
    <w:rsid w:val="009C68DD"/>
    <w:rsid w:val="009D0689"/>
    <w:rsid w:val="009D4115"/>
    <w:rsid w:val="009E7B94"/>
    <w:rsid w:val="009F2A63"/>
    <w:rsid w:val="00A17E4D"/>
    <w:rsid w:val="00A375A5"/>
    <w:rsid w:val="00A414BB"/>
    <w:rsid w:val="00A47C56"/>
    <w:rsid w:val="00A50D69"/>
    <w:rsid w:val="00A770C0"/>
    <w:rsid w:val="00A91C91"/>
    <w:rsid w:val="00AD7E8F"/>
    <w:rsid w:val="00AE205E"/>
    <w:rsid w:val="00B81AC1"/>
    <w:rsid w:val="00B824EE"/>
    <w:rsid w:val="00BB2730"/>
    <w:rsid w:val="00BC1DC8"/>
    <w:rsid w:val="00BE2006"/>
    <w:rsid w:val="00C079F5"/>
    <w:rsid w:val="00C1526A"/>
    <w:rsid w:val="00C7673C"/>
    <w:rsid w:val="00CB74FD"/>
    <w:rsid w:val="00D7333F"/>
    <w:rsid w:val="00DA7E3F"/>
    <w:rsid w:val="00DE1B78"/>
    <w:rsid w:val="00DE1BF9"/>
    <w:rsid w:val="00E27639"/>
    <w:rsid w:val="00E66A06"/>
    <w:rsid w:val="00EA2B0C"/>
    <w:rsid w:val="00EA4580"/>
    <w:rsid w:val="00EB106F"/>
    <w:rsid w:val="00EC09B0"/>
    <w:rsid w:val="00F10F93"/>
    <w:rsid w:val="00F83076"/>
    <w:rsid w:val="00F92BA5"/>
    <w:rsid w:val="00FA2E13"/>
    <w:rsid w:val="00FD4B12"/>
    <w:rsid w:val="00FD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6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D6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A50D69"/>
    <w:rPr>
      <w:rFonts w:ascii="Courier New" w:eastAsia="MS Mincho" w:hAnsi="Courier New" w:cs="Courier New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9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D6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9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F2A63"/>
    <w:pPr>
      <w:ind w:left="720"/>
    </w:pPr>
    <w:rPr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burim.kadriu</dc:creator>
  <cp:keywords/>
  <dc:description/>
  <cp:lastModifiedBy>Ilmi</cp:lastModifiedBy>
  <cp:revision>35</cp:revision>
  <dcterms:created xsi:type="dcterms:W3CDTF">2011-04-01T11:27:00Z</dcterms:created>
  <dcterms:modified xsi:type="dcterms:W3CDTF">2011-06-28T17:50:00Z</dcterms:modified>
</cp:coreProperties>
</file>